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B467" w14:textId="6701806A" w:rsidR="009737FF" w:rsidRDefault="00B6022D" w:rsidP="00CA0347">
      <w:pPr>
        <w:spacing w:after="0"/>
        <w:jc w:val="center"/>
        <w:rPr>
          <w:sz w:val="28"/>
          <w:szCs w:val="28"/>
        </w:rPr>
      </w:pPr>
      <w:r>
        <w:rPr>
          <w:rFonts w:cstheme="minorHAnsi"/>
          <w:caps/>
          <w:noProof/>
          <w:sz w:val="30"/>
        </w:rPr>
        <w:drawing>
          <wp:anchor distT="0" distB="0" distL="114300" distR="114300" simplePos="0" relativeHeight="251659264" behindDoc="0" locked="0" layoutInCell="1" allowOverlap="1" wp14:anchorId="3FA84723" wp14:editId="11E8BE85">
            <wp:simplePos x="0" y="0"/>
            <wp:positionH relativeFrom="margin">
              <wp:align>left</wp:align>
            </wp:positionH>
            <wp:positionV relativeFrom="margin">
              <wp:posOffset>-167640</wp:posOffset>
            </wp:positionV>
            <wp:extent cx="426720" cy="51943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6720" cy="519430"/>
                    </a:xfrm>
                    <a:prstGeom prst="rect">
                      <a:avLst/>
                    </a:prstGeom>
                  </pic:spPr>
                </pic:pic>
              </a:graphicData>
            </a:graphic>
            <wp14:sizeRelH relativeFrom="margin">
              <wp14:pctWidth>0</wp14:pctWidth>
            </wp14:sizeRelH>
            <wp14:sizeRelV relativeFrom="margin">
              <wp14:pctHeight>0</wp14:pctHeight>
            </wp14:sizeRelV>
          </wp:anchor>
        </w:drawing>
      </w:r>
      <w:r w:rsidR="00CA0347" w:rsidRPr="00CA0347">
        <w:rPr>
          <w:sz w:val="28"/>
          <w:szCs w:val="28"/>
        </w:rPr>
        <w:t>Indiana Arts Festival Improvisation Event Syllabus</w:t>
      </w:r>
    </w:p>
    <w:tbl>
      <w:tblPr>
        <w:tblStyle w:val="TableGrid"/>
        <w:tblW w:w="14119" w:type="dxa"/>
        <w:tblLook w:val="04A0" w:firstRow="1" w:lastRow="0" w:firstColumn="1" w:lastColumn="0" w:noHBand="0" w:noVBand="1"/>
      </w:tblPr>
      <w:tblGrid>
        <w:gridCol w:w="1814"/>
        <w:gridCol w:w="1601"/>
        <w:gridCol w:w="2141"/>
        <w:gridCol w:w="2629"/>
        <w:gridCol w:w="3510"/>
        <w:gridCol w:w="2424"/>
      </w:tblGrid>
      <w:tr w:rsidR="00DC09CB" w14:paraId="46A36671" w14:textId="77777777" w:rsidTr="00A3529C">
        <w:trPr>
          <w:trHeight w:val="512"/>
        </w:trPr>
        <w:tc>
          <w:tcPr>
            <w:tcW w:w="1814" w:type="dxa"/>
            <w:shd w:val="clear" w:color="auto" w:fill="E7E6E6" w:themeFill="background2"/>
            <w:vAlign w:val="center"/>
          </w:tcPr>
          <w:p w14:paraId="64F93790" w14:textId="7A6F9A39" w:rsidR="00CA0347" w:rsidRPr="00DC09CB" w:rsidRDefault="003F5573" w:rsidP="003F5573">
            <w:pPr>
              <w:jc w:val="center"/>
              <w:rPr>
                <w:rFonts w:cstheme="minorHAnsi"/>
                <w:sz w:val="20"/>
                <w:szCs w:val="20"/>
              </w:rPr>
            </w:pPr>
            <w:r>
              <w:rPr>
                <w:rFonts w:cstheme="minorHAnsi"/>
                <w:sz w:val="20"/>
                <w:szCs w:val="20"/>
              </w:rPr>
              <w:t>Level</w:t>
            </w:r>
          </w:p>
        </w:tc>
        <w:tc>
          <w:tcPr>
            <w:tcW w:w="1601" w:type="dxa"/>
            <w:shd w:val="clear" w:color="auto" w:fill="E7E6E6" w:themeFill="background2"/>
            <w:vAlign w:val="center"/>
          </w:tcPr>
          <w:p w14:paraId="47D56C26" w14:textId="2CEB466C" w:rsidR="00CA0347" w:rsidRPr="003F5573" w:rsidRDefault="00DC09CB" w:rsidP="003F5573">
            <w:pPr>
              <w:jc w:val="center"/>
              <w:rPr>
                <w:rFonts w:cstheme="minorHAnsi"/>
                <w:b/>
                <w:bCs/>
                <w:color w:val="000000"/>
                <w:sz w:val="20"/>
                <w:szCs w:val="20"/>
              </w:rPr>
            </w:pPr>
            <w:r w:rsidRPr="00DC09CB">
              <w:rPr>
                <w:rFonts w:cstheme="minorHAnsi"/>
                <w:b/>
                <w:bCs/>
                <w:color w:val="000000"/>
                <w:sz w:val="20"/>
                <w:szCs w:val="20"/>
              </w:rPr>
              <w:t xml:space="preserve">Required </w:t>
            </w:r>
            <w:r>
              <w:rPr>
                <w:rFonts w:cstheme="minorHAnsi"/>
                <w:b/>
                <w:bCs/>
                <w:color w:val="000000"/>
                <w:sz w:val="20"/>
                <w:szCs w:val="20"/>
              </w:rPr>
              <w:t>L</w:t>
            </w:r>
            <w:r w:rsidRPr="00DC09CB">
              <w:rPr>
                <w:rFonts w:cstheme="minorHAnsi"/>
                <w:b/>
                <w:bCs/>
                <w:color w:val="000000"/>
                <w:sz w:val="20"/>
                <w:szCs w:val="20"/>
              </w:rPr>
              <w:t>ength</w:t>
            </w:r>
          </w:p>
        </w:tc>
        <w:tc>
          <w:tcPr>
            <w:tcW w:w="2141" w:type="dxa"/>
            <w:shd w:val="clear" w:color="auto" w:fill="E7E6E6" w:themeFill="background2"/>
            <w:vAlign w:val="center"/>
          </w:tcPr>
          <w:p w14:paraId="61A2C9AA" w14:textId="6F445E87" w:rsidR="00CA0347" w:rsidRPr="003F5573" w:rsidRDefault="00DC09CB" w:rsidP="003F5573">
            <w:pPr>
              <w:jc w:val="center"/>
              <w:rPr>
                <w:rFonts w:cstheme="minorHAnsi"/>
                <w:b/>
                <w:bCs/>
                <w:color w:val="000000"/>
                <w:sz w:val="20"/>
                <w:szCs w:val="20"/>
              </w:rPr>
            </w:pPr>
            <w:r w:rsidRPr="00DC09CB">
              <w:rPr>
                <w:rFonts w:cstheme="minorHAnsi"/>
                <w:b/>
                <w:bCs/>
                <w:color w:val="000000"/>
                <w:sz w:val="20"/>
                <w:szCs w:val="20"/>
              </w:rPr>
              <w:t>Form</w:t>
            </w:r>
          </w:p>
        </w:tc>
        <w:tc>
          <w:tcPr>
            <w:tcW w:w="2629" w:type="dxa"/>
            <w:shd w:val="clear" w:color="auto" w:fill="E7E6E6" w:themeFill="background2"/>
            <w:vAlign w:val="center"/>
          </w:tcPr>
          <w:p w14:paraId="6E5E2E4E" w14:textId="77777777" w:rsidR="003F5573" w:rsidRDefault="00DC09CB" w:rsidP="00DC09CB">
            <w:pPr>
              <w:jc w:val="center"/>
              <w:rPr>
                <w:rFonts w:cstheme="minorHAnsi"/>
                <w:b/>
                <w:bCs/>
                <w:color w:val="000000"/>
                <w:sz w:val="20"/>
                <w:szCs w:val="20"/>
              </w:rPr>
            </w:pPr>
            <w:r w:rsidRPr="00DC09CB">
              <w:rPr>
                <w:rFonts w:cstheme="minorHAnsi"/>
                <w:b/>
                <w:bCs/>
                <w:color w:val="000000"/>
                <w:sz w:val="20"/>
                <w:szCs w:val="20"/>
              </w:rPr>
              <w:t xml:space="preserve">Melodic Requirements </w:t>
            </w:r>
          </w:p>
          <w:p w14:paraId="3D1F731F" w14:textId="073A9B22" w:rsidR="00CA0347" w:rsidRPr="00DC09CB" w:rsidRDefault="00DC09CB" w:rsidP="00DC09CB">
            <w:pPr>
              <w:jc w:val="center"/>
              <w:rPr>
                <w:rFonts w:cstheme="minorHAnsi"/>
                <w:b/>
                <w:bCs/>
                <w:color w:val="000000"/>
                <w:sz w:val="20"/>
                <w:szCs w:val="20"/>
              </w:rPr>
            </w:pPr>
            <w:r w:rsidRPr="00DC09CB">
              <w:rPr>
                <w:rFonts w:cstheme="minorHAnsi"/>
                <w:b/>
                <w:bCs/>
                <w:color w:val="000000"/>
                <w:sz w:val="20"/>
                <w:szCs w:val="20"/>
              </w:rPr>
              <w:t>(Scales &amp; Arpeggios, etc.)</w:t>
            </w:r>
          </w:p>
        </w:tc>
        <w:tc>
          <w:tcPr>
            <w:tcW w:w="3510" w:type="dxa"/>
            <w:shd w:val="clear" w:color="auto" w:fill="E7E6E6" w:themeFill="background2"/>
            <w:vAlign w:val="center"/>
          </w:tcPr>
          <w:p w14:paraId="7A904978" w14:textId="58F96DEE" w:rsidR="00CA0347" w:rsidRPr="003F5573" w:rsidRDefault="00DC09CB" w:rsidP="003F5573">
            <w:pPr>
              <w:jc w:val="center"/>
              <w:rPr>
                <w:rFonts w:cstheme="minorHAnsi"/>
                <w:b/>
                <w:bCs/>
                <w:color w:val="000000"/>
                <w:sz w:val="20"/>
                <w:szCs w:val="20"/>
              </w:rPr>
            </w:pPr>
            <w:r w:rsidRPr="00DC09CB">
              <w:rPr>
                <w:rFonts w:cstheme="minorHAnsi"/>
                <w:b/>
                <w:bCs/>
                <w:color w:val="000000"/>
                <w:sz w:val="20"/>
                <w:szCs w:val="20"/>
              </w:rPr>
              <w:t>Harmonization Requirements</w:t>
            </w:r>
          </w:p>
        </w:tc>
        <w:tc>
          <w:tcPr>
            <w:tcW w:w="2424" w:type="dxa"/>
            <w:shd w:val="clear" w:color="auto" w:fill="E7E6E6" w:themeFill="background2"/>
            <w:vAlign w:val="center"/>
          </w:tcPr>
          <w:p w14:paraId="0C5F7F4D" w14:textId="73FB3559" w:rsidR="00CA0347" w:rsidRPr="003F5573" w:rsidRDefault="00DC09CB" w:rsidP="003F5573">
            <w:pPr>
              <w:jc w:val="center"/>
              <w:rPr>
                <w:rFonts w:cstheme="minorHAnsi"/>
                <w:b/>
                <w:bCs/>
                <w:color w:val="000000"/>
                <w:sz w:val="20"/>
                <w:szCs w:val="20"/>
              </w:rPr>
            </w:pPr>
            <w:r w:rsidRPr="00DC09CB">
              <w:rPr>
                <w:rFonts w:cstheme="minorHAnsi"/>
                <w:b/>
                <w:bCs/>
                <w:color w:val="000000"/>
                <w:sz w:val="20"/>
                <w:szCs w:val="20"/>
              </w:rPr>
              <w:t>Rhythmic Requirements</w:t>
            </w:r>
          </w:p>
        </w:tc>
      </w:tr>
      <w:tr w:rsidR="00DC09CB" w14:paraId="29809DB0" w14:textId="77777777" w:rsidTr="00A3529C">
        <w:trPr>
          <w:trHeight w:val="605"/>
        </w:trPr>
        <w:tc>
          <w:tcPr>
            <w:tcW w:w="1814" w:type="dxa"/>
            <w:shd w:val="clear" w:color="auto" w:fill="E7E6E6" w:themeFill="background2"/>
          </w:tcPr>
          <w:p w14:paraId="059DE31B" w14:textId="5086871A" w:rsidR="00CA0347" w:rsidRPr="00DC09CB" w:rsidRDefault="00DC09CB" w:rsidP="00CA0347">
            <w:pPr>
              <w:rPr>
                <w:rFonts w:cstheme="minorHAnsi"/>
              </w:rPr>
            </w:pPr>
            <w:r w:rsidRPr="00DC09CB">
              <w:rPr>
                <w:rFonts w:cstheme="minorHAnsi"/>
              </w:rPr>
              <w:t>Primary</w:t>
            </w:r>
          </w:p>
        </w:tc>
        <w:tc>
          <w:tcPr>
            <w:tcW w:w="1601" w:type="dxa"/>
          </w:tcPr>
          <w:p w14:paraId="151E456C" w14:textId="49591AAD" w:rsidR="00CA0347" w:rsidRPr="00DC09CB" w:rsidRDefault="00DC09CB" w:rsidP="00CA0347">
            <w:pPr>
              <w:rPr>
                <w:rFonts w:cstheme="minorHAnsi"/>
                <w:sz w:val="20"/>
                <w:szCs w:val="20"/>
              </w:rPr>
            </w:pPr>
            <w:r>
              <w:rPr>
                <w:rFonts w:cstheme="minorHAnsi"/>
                <w:sz w:val="20"/>
                <w:szCs w:val="20"/>
              </w:rPr>
              <w:t>At least 8 Measures</w:t>
            </w:r>
          </w:p>
        </w:tc>
        <w:tc>
          <w:tcPr>
            <w:tcW w:w="2141" w:type="dxa"/>
          </w:tcPr>
          <w:p w14:paraId="36503325" w14:textId="4E98052E" w:rsidR="00CA0347" w:rsidRDefault="00786CB5" w:rsidP="00CA0347">
            <w:pPr>
              <w:rPr>
                <w:rFonts w:cstheme="minorHAnsi"/>
                <w:sz w:val="20"/>
                <w:szCs w:val="20"/>
              </w:rPr>
            </w:pPr>
            <w:r>
              <w:rPr>
                <w:rFonts w:cstheme="minorHAnsi"/>
                <w:sz w:val="20"/>
                <w:szCs w:val="20"/>
              </w:rPr>
              <w:t>-</w:t>
            </w:r>
            <w:r w:rsidR="003F5573">
              <w:rPr>
                <w:rFonts w:cstheme="minorHAnsi"/>
                <w:sz w:val="20"/>
                <w:szCs w:val="20"/>
              </w:rPr>
              <w:t>Demonstrate use of simple melodic and rhythmic patterns</w:t>
            </w:r>
          </w:p>
          <w:p w14:paraId="455A0611" w14:textId="3E26A5EE" w:rsidR="003F5573" w:rsidRPr="00DC09CB" w:rsidRDefault="00786CB5" w:rsidP="00CA0347">
            <w:pPr>
              <w:rPr>
                <w:rFonts w:cstheme="minorHAnsi"/>
                <w:sz w:val="20"/>
                <w:szCs w:val="20"/>
              </w:rPr>
            </w:pPr>
            <w:r>
              <w:rPr>
                <w:rFonts w:cstheme="minorHAnsi"/>
                <w:sz w:val="20"/>
                <w:szCs w:val="20"/>
              </w:rPr>
              <w:t>-</w:t>
            </w:r>
            <w:r w:rsidR="003F5573">
              <w:rPr>
                <w:rFonts w:cstheme="minorHAnsi"/>
                <w:sz w:val="20"/>
                <w:szCs w:val="20"/>
              </w:rPr>
              <w:t>Include dynamics and expression!</w:t>
            </w:r>
          </w:p>
        </w:tc>
        <w:tc>
          <w:tcPr>
            <w:tcW w:w="2629" w:type="dxa"/>
          </w:tcPr>
          <w:p w14:paraId="29A79F1B" w14:textId="5651CA9B" w:rsidR="00CA0347" w:rsidRPr="00DC09CB" w:rsidRDefault="00786CB5" w:rsidP="00CA0347">
            <w:pPr>
              <w:rPr>
                <w:rFonts w:cstheme="minorHAnsi"/>
                <w:sz w:val="20"/>
                <w:szCs w:val="20"/>
              </w:rPr>
            </w:pPr>
            <w:r>
              <w:rPr>
                <w:rFonts w:cstheme="minorHAnsi"/>
                <w:sz w:val="20"/>
                <w:szCs w:val="20"/>
              </w:rPr>
              <w:t>-</w:t>
            </w:r>
            <w:r w:rsidR="003F5573">
              <w:rPr>
                <w:rFonts w:cstheme="minorHAnsi"/>
                <w:sz w:val="20"/>
                <w:szCs w:val="20"/>
              </w:rPr>
              <w:t>Use at least one 5 finger scale and one broken chord in a major or minor key</w:t>
            </w:r>
          </w:p>
        </w:tc>
        <w:tc>
          <w:tcPr>
            <w:tcW w:w="3510" w:type="dxa"/>
          </w:tcPr>
          <w:p w14:paraId="10D5A14E" w14:textId="30BF49D6" w:rsidR="00CA0347" w:rsidRDefault="00786CB5" w:rsidP="00CA0347">
            <w:pPr>
              <w:rPr>
                <w:rFonts w:cstheme="minorHAnsi"/>
                <w:sz w:val="20"/>
                <w:szCs w:val="20"/>
              </w:rPr>
            </w:pPr>
            <w:r>
              <w:rPr>
                <w:rFonts w:cstheme="minorHAnsi"/>
                <w:sz w:val="20"/>
                <w:szCs w:val="20"/>
              </w:rPr>
              <w:t>-</w:t>
            </w:r>
            <w:r w:rsidR="003F5573">
              <w:rPr>
                <w:rFonts w:cstheme="minorHAnsi"/>
                <w:sz w:val="20"/>
                <w:szCs w:val="20"/>
              </w:rPr>
              <w:t>Use at least I and V notes or chords</w:t>
            </w:r>
          </w:p>
          <w:p w14:paraId="63E617EE" w14:textId="35805B61" w:rsidR="00E87683" w:rsidRDefault="00786CB5" w:rsidP="00CA0347">
            <w:pPr>
              <w:rPr>
                <w:rFonts w:cstheme="minorHAnsi"/>
                <w:sz w:val="20"/>
                <w:szCs w:val="20"/>
              </w:rPr>
            </w:pPr>
            <w:r>
              <w:rPr>
                <w:rFonts w:cstheme="minorHAnsi"/>
                <w:sz w:val="20"/>
                <w:szCs w:val="20"/>
              </w:rPr>
              <w:t>-</w:t>
            </w:r>
            <w:r w:rsidR="00E87683">
              <w:rPr>
                <w:rFonts w:cstheme="minorHAnsi"/>
                <w:sz w:val="20"/>
                <w:szCs w:val="20"/>
              </w:rPr>
              <w:t>Utilize either single notes and/or blocked chords in the accompaniment</w:t>
            </w:r>
          </w:p>
          <w:p w14:paraId="1E8F9BFD" w14:textId="2B1EE3CE" w:rsidR="00E87683" w:rsidRPr="00DC09CB" w:rsidRDefault="00786CB5" w:rsidP="00786CB5">
            <w:pPr>
              <w:rPr>
                <w:rFonts w:cstheme="minorHAnsi"/>
                <w:sz w:val="20"/>
                <w:szCs w:val="20"/>
              </w:rPr>
            </w:pPr>
            <w:r>
              <w:rPr>
                <w:rFonts w:cstheme="minorHAnsi"/>
                <w:sz w:val="20"/>
                <w:szCs w:val="20"/>
              </w:rPr>
              <w:t>-</w:t>
            </w:r>
            <w:r w:rsidR="00E87683">
              <w:rPr>
                <w:rFonts w:cstheme="minorHAnsi"/>
                <w:sz w:val="20"/>
                <w:szCs w:val="20"/>
              </w:rPr>
              <w:t>End on the appropriate cadence chords</w:t>
            </w:r>
          </w:p>
        </w:tc>
        <w:tc>
          <w:tcPr>
            <w:tcW w:w="2424" w:type="dxa"/>
          </w:tcPr>
          <w:p w14:paraId="065FEFD6" w14:textId="5F54EC23" w:rsidR="00CA0347" w:rsidRPr="00DC09CB" w:rsidRDefault="00786CB5" w:rsidP="00CA0347">
            <w:pPr>
              <w:rPr>
                <w:rFonts w:cstheme="minorHAnsi"/>
                <w:sz w:val="20"/>
                <w:szCs w:val="20"/>
              </w:rPr>
            </w:pPr>
            <w:r>
              <w:rPr>
                <w:rFonts w:cstheme="minorHAnsi"/>
                <w:sz w:val="20"/>
                <w:szCs w:val="20"/>
              </w:rPr>
              <w:t>-</w:t>
            </w:r>
            <w:r w:rsidR="00E87683">
              <w:rPr>
                <w:rFonts w:cstheme="minorHAnsi"/>
                <w:sz w:val="20"/>
                <w:szCs w:val="20"/>
              </w:rPr>
              <w:t>Use of at least quarter and half notes</w:t>
            </w:r>
          </w:p>
        </w:tc>
      </w:tr>
      <w:tr w:rsidR="00DC09CB" w14:paraId="6F3A9196" w14:textId="77777777" w:rsidTr="00A3529C">
        <w:trPr>
          <w:trHeight w:val="1547"/>
        </w:trPr>
        <w:tc>
          <w:tcPr>
            <w:tcW w:w="1814" w:type="dxa"/>
            <w:shd w:val="clear" w:color="auto" w:fill="E7E6E6" w:themeFill="background2"/>
          </w:tcPr>
          <w:p w14:paraId="462E4493" w14:textId="31076F3E" w:rsidR="00CA0347" w:rsidRPr="00DC09CB" w:rsidRDefault="00DC09CB" w:rsidP="00CA0347">
            <w:pPr>
              <w:rPr>
                <w:rFonts w:cstheme="minorHAnsi"/>
              </w:rPr>
            </w:pPr>
            <w:r>
              <w:rPr>
                <w:rFonts w:cstheme="minorHAnsi"/>
              </w:rPr>
              <w:t>Elementary</w:t>
            </w:r>
          </w:p>
        </w:tc>
        <w:tc>
          <w:tcPr>
            <w:tcW w:w="1601" w:type="dxa"/>
          </w:tcPr>
          <w:p w14:paraId="78099ADC" w14:textId="47856970" w:rsidR="00CA0347" w:rsidRPr="00DC09CB" w:rsidRDefault="00DC09CB" w:rsidP="00CA0347">
            <w:pPr>
              <w:rPr>
                <w:rFonts w:cstheme="minorHAnsi"/>
                <w:sz w:val="20"/>
                <w:szCs w:val="20"/>
              </w:rPr>
            </w:pPr>
            <w:r>
              <w:rPr>
                <w:rFonts w:cstheme="minorHAnsi"/>
                <w:sz w:val="20"/>
                <w:szCs w:val="20"/>
              </w:rPr>
              <w:t>8-16 Measures</w:t>
            </w:r>
          </w:p>
        </w:tc>
        <w:tc>
          <w:tcPr>
            <w:tcW w:w="2141" w:type="dxa"/>
          </w:tcPr>
          <w:p w14:paraId="7A88EE47" w14:textId="390B837D" w:rsidR="00CA0347" w:rsidRDefault="00786CB5" w:rsidP="00CA0347">
            <w:pPr>
              <w:rPr>
                <w:rFonts w:cstheme="minorHAnsi"/>
                <w:sz w:val="20"/>
                <w:szCs w:val="20"/>
              </w:rPr>
            </w:pPr>
            <w:r>
              <w:rPr>
                <w:rFonts w:cstheme="minorHAnsi"/>
                <w:sz w:val="20"/>
                <w:szCs w:val="20"/>
              </w:rPr>
              <w:t>-</w:t>
            </w:r>
            <w:r w:rsidR="003F5573">
              <w:rPr>
                <w:rFonts w:cstheme="minorHAnsi"/>
                <w:sz w:val="20"/>
                <w:szCs w:val="20"/>
              </w:rPr>
              <w:t>Demonstrate 2 or more phrases using contrasting melodic and rhythmic elements</w:t>
            </w:r>
          </w:p>
          <w:p w14:paraId="2386D37F" w14:textId="29CDC330" w:rsidR="003F5573" w:rsidRPr="00DC09CB" w:rsidRDefault="00786CB5" w:rsidP="00786CB5">
            <w:pPr>
              <w:rPr>
                <w:rFonts w:cstheme="minorHAnsi"/>
                <w:sz w:val="20"/>
                <w:szCs w:val="20"/>
              </w:rPr>
            </w:pPr>
            <w:r>
              <w:rPr>
                <w:rFonts w:cstheme="minorHAnsi"/>
                <w:sz w:val="20"/>
                <w:szCs w:val="20"/>
              </w:rPr>
              <w:t>-</w:t>
            </w:r>
            <w:r w:rsidR="003F5573">
              <w:rPr>
                <w:rFonts w:cstheme="minorHAnsi"/>
                <w:sz w:val="20"/>
                <w:szCs w:val="20"/>
              </w:rPr>
              <w:t>Include dynamics and expression!</w:t>
            </w:r>
          </w:p>
        </w:tc>
        <w:tc>
          <w:tcPr>
            <w:tcW w:w="2629" w:type="dxa"/>
          </w:tcPr>
          <w:p w14:paraId="2CD17124" w14:textId="1AD68489" w:rsidR="00CA0347" w:rsidRDefault="00786CB5" w:rsidP="00CA0347">
            <w:pPr>
              <w:rPr>
                <w:rFonts w:cstheme="minorHAnsi"/>
                <w:sz w:val="20"/>
                <w:szCs w:val="20"/>
              </w:rPr>
            </w:pPr>
            <w:r>
              <w:rPr>
                <w:rFonts w:cstheme="minorHAnsi"/>
                <w:sz w:val="20"/>
                <w:szCs w:val="20"/>
              </w:rPr>
              <w:t>-</w:t>
            </w:r>
            <w:r w:rsidR="003F5573">
              <w:rPr>
                <w:rFonts w:cstheme="minorHAnsi"/>
                <w:sz w:val="20"/>
                <w:szCs w:val="20"/>
              </w:rPr>
              <w:t>Use at least one scale and one arpeggio in any major or minor key</w:t>
            </w:r>
          </w:p>
          <w:p w14:paraId="066C866F" w14:textId="569AC9B7" w:rsidR="003F5573" w:rsidRPr="00DC09CB" w:rsidRDefault="00786CB5" w:rsidP="00786CB5">
            <w:pPr>
              <w:rPr>
                <w:rFonts w:cstheme="minorHAnsi"/>
                <w:sz w:val="20"/>
                <w:szCs w:val="20"/>
              </w:rPr>
            </w:pPr>
            <w:r>
              <w:rPr>
                <w:rFonts w:cstheme="minorHAnsi"/>
                <w:sz w:val="20"/>
                <w:szCs w:val="20"/>
              </w:rPr>
              <w:t>-</w:t>
            </w:r>
            <w:r w:rsidR="003F5573">
              <w:rPr>
                <w:rFonts w:cstheme="minorHAnsi"/>
                <w:sz w:val="20"/>
                <w:szCs w:val="20"/>
              </w:rPr>
              <w:t>Demonstrate the use of recognizable and cohesive melodic motifs throughout</w:t>
            </w:r>
          </w:p>
        </w:tc>
        <w:tc>
          <w:tcPr>
            <w:tcW w:w="3510" w:type="dxa"/>
          </w:tcPr>
          <w:p w14:paraId="3F9E8083" w14:textId="4803B32A" w:rsidR="00A3529C" w:rsidRPr="00A3529C" w:rsidRDefault="00A3529C" w:rsidP="00A3529C">
            <w:pPr>
              <w:rPr>
                <w:rFonts w:cstheme="minorHAnsi"/>
                <w:sz w:val="20"/>
                <w:szCs w:val="20"/>
              </w:rPr>
            </w:pPr>
            <w:r>
              <w:rPr>
                <w:rFonts w:cstheme="minorHAnsi"/>
                <w:sz w:val="20"/>
                <w:szCs w:val="20"/>
              </w:rPr>
              <w:t>-</w:t>
            </w:r>
            <w:r w:rsidRPr="00A3529C">
              <w:rPr>
                <w:rFonts w:cstheme="minorHAnsi"/>
                <w:sz w:val="20"/>
                <w:szCs w:val="20"/>
              </w:rPr>
              <w:t>Use at least I,</w:t>
            </w:r>
            <w:r>
              <w:rPr>
                <w:rFonts w:cstheme="minorHAnsi"/>
                <w:sz w:val="20"/>
                <w:szCs w:val="20"/>
              </w:rPr>
              <w:t xml:space="preserve"> </w:t>
            </w:r>
            <w:r w:rsidRPr="00A3529C">
              <w:rPr>
                <w:rFonts w:cstheme="minorHAnsi"/>
                <w:sz w:val="20"/>
                <w:szCs w:val="20"/>
              </w:rPr>
              <w:t>IV,</w:t>
            </w:r>
            <w:r>
              <w:rPr>
                <w:rFonts w:cstheme="minorHAnsi"/>
                <w:sz w:val="20"/>
                <w:szCs w:val="20"/>
              </w:rPr>
              <w:t xml:space="preserve"> </w:t>
            </w:r>
            <w:r w:rsidRPr="00A3529C">
              <w:rPr>
                <w:rFonts w:cstheme="minorHAnsi"/>
                <w:sz w:val="20"/>
                <w:szCs w:val="20"/>
              </w:rPr>
              <w:t>V,</w:t>
            </w:r>
            <w:r>
              <w:rPr>
                <w:rFonts w:cstheme="minorHAnsi"/>
                <w:sz w:val="20"/>
                <w:szCs w:val="20"/>
              </w:rPr>
              <w:t xml:space="preserve"> </w:t>
            </w:r>
            <w:r w:rsidRPr="00A3529C">
              <w:rPr>
                <w:rFonts w:cstheme="minorHAnsi"/>
                <w:sz w:val="20"/>
                <w:szCs w:val="20"/>
              </w:rPr>
              <w:t xml:space="preserve">vi (or </w:t>
            </w:r>
            <w:proofErr w:type="spellStart"/>
            <w:r w:rsidRPr="00A3529C">
              <w:rPr>
                <w:rFonts w:cstheme="minorHAnsi"/>
                <w:sz w:val="20"/>
                <w:szCs w:val="20"/>
              </w:rPr>
              <w:t>i</w:t>
            </w:r>
            <w:proofErr w:type="spellEnd"/>
            <w:r w:rsidRPr="00A3529C">
              <w:rPr>
                <w:rFonts w:cstheme="minorHAnsi"/>
                <w:sz w:val="20"/>
                <w:szCs w:val="20"/>
              </w:rPr>
              <w:t>,</w:t>
            </w:r>
            <w:r>
              <w:rPr>
                <w:rFonts w:cstheme="minorHAnsi"/>
                <w:sz w:val="20"/>
                <w:szCs w:val="20"/>
              </w:rPr>
              <w:t xml:space="preserve"> </w:t>
            </w:r>
            <w:r w:rsidRPr="00A3529C">
              <w:rPr>
                <w:rFonts w:cstheme="minorHAnsi"/>
                <w:sz w:val="20"/>
                <w:szCs w:val="20"/>
              </w:rPr>
              <w:t>iv,</w:t>
            </w:r>
            <w:r>
              <w:rPr>
                <w:rFonts w:cstheme="minorHAnsi"/>
                <w:sz w:val="20"/>
                <w:szCs w:val="20"/>
              </w:rPr>
              <w:t xml:space="preserve"> </w:t>
            </w:r>
            <w:r w:rsidRPr="00A3529C">
              <w:rPr>
                <w:rFonts w:cstheme="minorHAnsi"/>
                <w:sz w:val="20"/>
                <w:szCs w:val="20"/>
              </w:rPr>
              <w:t>V,</w:t>
            </w:r>
            <w:r>
              <w:rPr>
                <w:rFonts w:cstheme="minorHAnsi"/>
                <w:sz w:val="20"/>
                <w:szCs w:val="20"/>
              </w:rPr>
              <w:t xml:space="preserve"> </w:t>
            </w:r>
            <w:r w:rsidRPr="00A3529C">
              <w:rPr>
                <w:rFonts w:cstheme="minorHAnsi"/>
                <w:sz w:val="20"/>
                <w:szCs w:val="20"/>
              </w:rPr>
              <w:t xml:space="preserve">VI) chords. </w:t>
            </w:r>
          </w:p>
          <w:p w14:paraId="3F63A50A" w14:textId="1D6337CE" w:rsidR="00A3529C" w:rsidRPr="00A3529C" w:rsidRDefault="00A3529C" w:rsidP="00A3529C">
            <w:pPr>
              <w:rPr>
                <w:rFonts w:cstheme="minorHAnsi"/>
                <w:sz w:val="20"/>
                <w:szCs w:val="20"/>
              </w:rPr>
            </w:pPr>
            <w:r>
              <w:rPr>
                <w:rFonts w:cstheme="minorHAnsi"/>
                <w:sz w:val="20"/>
                <w:szCs w:val="20"/>
              </w:rPr>
              <w:t>-</w:t>
            </w:r>
            <w:r w:rsidRPr="00A3529C">
              <w:rPr>
                <w:rFonts w:cstheme="minorHAnsi"/>
                <w:sz w:val="20"/>
                <w:szCs w:val="20"/>
              </w:rPr>
              <w:t>Utilize blocked chords and broken chords in the accompaniment.</w:t>
            </w:r>
          </w:p>
          <w:p w14:paraId="0C6DF4E5" w14:textId="03F1B803" w:rsidR="00E87683" w:rsidRPr="00DC09CB" w:rsidRDefault="00A3529C" w:rsidP="00A3529C">
            <w:pPr>
              <w:rPr>
                <w:rFonts w:cstheme="minorHAnsi"/>
                <w:sz w:val="20"/>
                <w:szCs w:val="20"/>
              </w:rPr>
            </w:pPr>
            <w:r>
              <w:rPr>
                <w:rFonts w:cstheme="minorHAnsi"/>
                <w:sz w:val="20"/>
                <w:szCs w:val="20"/>
              </w:rPr>
              <w:t>-</w:t>
            </w:r>
            <w:r w:rsidRPr="00A3529C">
              <w:rPr>
                <w:rFonts w:cstheme="minorHAnsi"/>
                <w:sz w:val="20"/>
                <w:szCs w:val="20"/>
              </w:rPr>
              <w:t>End on the appropriate cadence chord</w:t>
            </w:r>
            <w:r>
              <w:rPr>
                <w:rFonts w:cstheme="minorHAnsi"/>
                <w:sz w:val="20"/>
                <w:szCs w:val="20"/>
              </w:rPr>
              <w:t>s</w:t>
            </w:r>
          </w:p>
        </w:tc>
        <w:tc>
          <w:tcPr>
            <w:tcW w:w="2424" w:type="dxa"/>
          </w:tcPr>
          <w:p w14:paraId="71589AE1" w14:textId="57F3EA82" w:rsidR="00CA0347" w:rsidRPr="00DC09CB" w:rsidRDefault="00786CB5" w:rsidP="00CA0347">
            <w:pPr>
              <w:rPr>
                <w:rFonts w:cstheme="minorHAnsi"/>
                <w:sz w:val="20"/>
                <w:szCs w:val="20"/>
              </w:rPr>
            </w:pPr>
            <w:r>
              <w:rPr>
                <w:rFonts w:cstheme="minorHAnsi"/>
                <w:sz w:val="20"/>
                <w:szCs w:val="20"/>
              </w:rPr>
              <w:t>-</w:t>
            </w:r>
            <w:r w:rsidR="00E87683">
              <w:rPr>
                <w:rFonts w:cstheme="minorHAnsi"/>
                <w:sz w:val="20"/>
                <w:szCs w:val="20"/>
              </w:rPr>
              <w:t>Use of at least quarter and half notes</w:t>
            </w:r>
          </w:p>
        </w:tc>
      </w:tr>
      <w:tr w:rsidR="00DC09CB" w14:paraId="1FF358CA" w14:textId="77777777" w:rsidTr="00A3529C">
        <w:trPr>
          <w:trHeight w:val="330"/>
        </w:trPr>
        <w:tc>
          <w:tcPr>
            <w:tcW w:w="1814" w:type="dxa"/>
            <w:shd w:val="clear" w:color="auto" w:fill="E7E6E6" w:themeFill="background2"/>
          </w:tcPr>
          <w:p w14:paraId="34F01E68" w14:textId="262B483E" w:rsidR="00CA0347" w:rsidRPr="00DC09CB" w:rsidRDefault="00DC09CB" w:rsidP="00CA0347">
            <w:pPr>
              <w:rPr>
                <w:rFonts w:cstheme="minorHAnsi"/>
              </w:rPr>
            </w:pPr>
            <w:r>
              <w:rPr>
                <w:rFonts w:cstheme="minorHAnsi"/>
              </w:rPr>
              <w:t>Intermediate</w:t>
            </w:r>
          </w:p>
        </w:tc>
        <w:tc>
          <w:tcPr>
            <w:tcW w:w="1601" w:type="dxa"/>
          </w:tcPr>
          <w:p w14:paraId="7ACB3972" w14:textId="1665EA72" w:rsidR="00CA0347" w:rsidRPr="00DC09CB" w:rsidRDefault="00DC09CB" w:rsidP="00CA0347">
            <w:pPr>
              <w:rPr>
                <w:rFonts w:cstheme="minorHAnsi"/>
                <w:sz w:val="20"/>
                <w:szCs w:val="20"/>
              </w:rPr>
            </w:pPr>
            <w:r>
              <w:rPr>
                <w:rFonts w:cstheme="minorHAnsi"/>
                <w:sz w:val="20"/>
                <w:szCs w:val="20"/>
              </w:rPr>
              <w:t>16-32 Measures</w:t>
            </w:r>
          </w:p>
        </w:tc>
        <w:tc>
          <w:tcPr>
            <w:tcW w:w="2141" w:type="dxa"/>
          </w:tcPr>
          <w:p w14:paraId="6167B70F" w14:textId="55C5C0B5" w:rsidR="00CA0347" w:rsidRPr="00DC09CB" w:rsidRDefault="00786CB5" w:rsidP="00CA0347">
            <w:pPr>
              <w:rPr>
                <w:rFonts w:cstheme="minorHAnsi"/>
                <w:sz w:val="20"/>
                <w:szCs w:val="20"/>
              </w:rPr>
            </w:pPr>
            <w:r>
              <w:rPr>
                <w:rFonts w:cstheme="minorHAnsi"/>
                <w:sz w:val="20"/>
                <w:szCs w:val="20"/>
              </w:rPr>
              <w:t>-</w:t>
            </w:r>
            <w:r w:rsidR="003F5573">
              <w:rPr>
                <w:rFonts w:cstheme="minorHAnsi"/>
                <w:sz w:val="20"/>
                <w:szCs w:val="20"/>
              </w:rPr>
              <w:t>Demonstrate knowledge of binary (AB) or ternary (ABA) forms using contrasting elements such as those required in Elementary Level</w:t>
            </w:r>
          </w:p>
        </w:tc>
        <w:tc>
          <w:tcPr>
            <w:tcW w:w="2629" w:type="dxa"/>
          </w:tcPr>
          <w:p w14:paraId="7D19C956" w14:textId="0B396147" w:rsidR="00CA0347" w:rsidRDefault="00786CB5" w:rsidP="00CA0347">
            <w:pPr>
              <w:rPr>
                <w:rFonts w:cstheme="minorHAnsi"/>
                <w:sz w:val="20"/>
                <w:szCs w:val="20"/>
              </w:rPr>
            </w:pPr>
            <w:r>
              <w:rPr>
                <w:rFonts w:cstheme="minorHAnsi"/>
                <w:sz w:val="20"/>
                <w:szCs w:val="20"/>
              </w:rPr>
              <w:t>-</w:t>
            </w:r>
            <w:r w:rsidR="003F5573">
              <w:rPr>
                <w:rFonts w:cstheme="minorHAnsi"/>
                <w:sz w:val="20"/>
                <w:szCs w:val="20"/>
              </w:rPr>
              <w:t>Include melodic requirements from Elementary Level</w:t>
            </w:r>
          </w:p>
          <w:p w14:paraId="62E6A2F9" w14:textId="75316C38" w:rsidR="003F5573" w:rsidRPr="00DC09CB" w:rsidRDefault="00786CB5" w:rsidP="00786CB5">
            <w:pPr>
              <w:rPr>
                <w:rFonts w:cstheme="minorHAnsi"/>
                <w:sz w:val="20"/>
                <w:szCs w:val="20"/>
              </w:rPr>
            </w:pPr>
            <w:r>
              <w:rPr>
                <w:rFonts w:cstheme="minorHAnsi"/>
                <w:sz w:val="20"/>
                <w:szCs w:val="20"/>
              </w:rPr>
              <w:t>-</w:t>
            </w:r>
            <w:r w:rsidR="003F5573">
              <w:rPr>
                <w:rFonts w:cstheme="minorHAnsi"/>
                <w:sz w:val="20"/>
                <w:szCs w:val="20"/>
              </w:rPr>
              <w:t>In addition demonstrate one or more instances of chromatic or whole tone scales in the melody</w:t>
            </w:r>
          </w:p>
        </w:tc>
        <w:tc>
          <w:tcPr>
            <w:tcW w:w="3510" w:type="dxa"/>
          </w:tcPr>
          <w:p w14:paraId="269E610A" w14:textId="5B162D20" w:rsidR="00786CB5" w:rsidRDefault="00786CB5" w:rsidP="00786CB5">
            <w:pPr>
              <w:rPr>
                <w:rFonts w:cstheme="minorHAnsi"/>
                <w:sz w:val="20"/>
                <w:szCs w:val="20"/>
              </w:rPr>
            </w:pPr>
            <w:r>
              <w:rPr>
                <w:rFonts w:cstheme="minorHAnsi"/>
                <w:sz w:val="20"/>
                <w:szCs w:val="20"/>
              </w:rPr>
              <w:t>-Include harmonization requirements from Elementary Level as well as one or more of the following – diminished chords, augmented chords, etc.</w:t>
            </w:r>
          </w:p>
          <w:p w14:paraId="2B43E284" w14:textId="7CCE15EA" w:rsidR="00786CB5" w:rsidRDefault="00786CB5" w:rsidP="00786CB5">
            <w:pPr>
              <w:rPr>
                <w:rFonts w:cstheme="minorHAnsi"/>
                <w:sz w:val="20"/>
                <w:szCs w:val="20"/>
              </w:rPr>
            </w:pPr>
            <w:r>
              <w:rPr>
                <w:rFonts w:cstheme="minorHAnsi"/>
                <w:sz w:val="20"/>
                <w:szCs w:val="20"/>
              </w:rPr>
              <w:t>-Utilize a variety of blocked chords, arpeggios, Alberti bass, etc. in the accompaniment</w:t>
            </w:r>
          </w:p>
          <w:p w14:paraId="45071335" w14:textId="6A4FAB28" w:rsidR="00E87683" w:rsidRPr="00DC09CB" w:rsidRDefault="00786CB5" w:rsidP="00786CB5">
            <w:pPr>
              <w:rPr>
                <w:rFonts w:cstheme="minorHAnsi"/>
                <w:sz w:val="20"/>
                <w:szCs w:val="20"/>
              </w:rPr>
            </w:pPr>
            <w:r>
              <w:rPr>
                <w:rFonts w:cstheme="minorHAnsi"/>
                <w:sz w:val="20"/>
                <w:szCs w:val="20"/>
              </w:rPr>
              <w:t>-End on the appropriate cadence chords</w:t>
            </w:r>
          </w:p>
        </w:tc>
        <w:tc>
          <w:tcPr>
            <w:tcW w:w="2424" w:type="dxa"/>
          </w:tcPr>
          <w:p w14:paraId="6935499A" w14:textId="437862D4" w:rsidR="00CA0347" w:rsidRDefault="00786CB5" w:rsidP="00CA0347">
            <w:pPr>
              <w:rPr>
                <w:rFonts w:cstheme="minorHAnsi"/>
                <w:sz w:val="20"/>
                <w:szCs w:val="20"/>
              </w:rPr>
            </w:pPr>
            <w:r>
              <w:rPr>
                <w:rFonts w:cstheme="minorHAnsi"/>
                <w:sz w:val="20"/>
                <w:szCs w:val="20"/>
              </w:rPr>
              <w:t>-</w:t>
            </w:r>
            <w:r w:rsidR="00E87683">
              <w:rPr>
                <w:rFonts w:cstheme="minorHAnsi"/>
                <w:sz w:val="20"/>
                <w:szCs w:val="20"/>
              </w:rPr>
              <w:t>Include rhythmic requirements from Elementary Level</w:t>
            </w:r>
          </w:p>
          <w:p w14:paraId="3B78AF8C" w14:textId="1376670F" w:rsidR="00E87683" w:rsidRPr="00DC09CB" w:rsidRDefault="00786CB5" w:rsidP="00786CB5">
            <w:pPr>
              <w:rPr>
                <w:rFonts w:cstheme="minorHAnsi"/>
                <w:sz w:val="20"/>
                <w:szCs w:val="20"/>
              </w:rPr>
            </w:pPr>
            <w:r>
              <w:rPr>
                <w:rFonts w:cstheme="minorHAnsi"/>
                <w:sz w:val="20"/>
                <w:szCs w:val="20"/>
              </w:rPr>
              <w:t>-</w:t>
            </w:r>
            <w:r w:rsidR="00E87683">
              <w:rPr>
                <w:rFonts w:cstheme="minorHAnsi"/>
                <w:sz w:val="20"/>
                <w:szCs w:val="20"/>
              </w:rPr>
              <w:t>In addition demonstrate a variety of rhythmic elements such as – but not limited to – pick up beats, accents, syncopation, etc.</w:t>
            </w:r>
          </w:p>
        </w:tc>
      </w:tr>
      <w:tr w:rsidR="00DC09CB" w14:paraId="41388064" w14:textId="77777777" w:rsidTr="00A3529C">
        <w:trPr>
          <w:trHeight w:val="648"/>
        </w:trPr>
        <w:tc>
          <w:tcPr>
            <w:tcW w:w="1814" w:type="dxa"/>
            <w:shd w:val="clear" w:color="auto" w:fill="E7E6E6" w:themeFill="background2"/>
          </w:tcPr>
          <w:p w14:paraId="55A2096F" w14:textId="50036D40" w:rsidR="00CA0347" w:rsidRPr="00DC09CB" w:rsidRDefault="00DC09CB" w:rsidP="00CA0347">
            <w:pPr>
              <w:rPr>
                <w:rFonts w:cstheme="minorHAnsi"/>
              </w:rPr>
            </w:pPr>
            <w:r>
              <w:rPr>
                <w:rFonts w:cstheme="minorHAnsi"/>
              </w:rPr>
              <w:t>Advanced</w:t>
            </w:r>
          </w:p>
        </w:tc>
        <w:tc>
          <w:tcPr>
            <w:tcW w:w="1601" w:type="dxa"/>
          </w:tcPr>
          <w:p w14:paraId="4450CF2D" w14:textId="37B5AFEC" w:rsidR="00CA0347" w:rsidRPr="00DC09CB" w:rsidRDefault="00DC09CB" w:rsidP="00CA0347">
            <w:pPr>
              <w:rPr>
                <w:rFonts w:cstheme="minorHAnsi"/>
                <w:sz w:val="20"/>
                <w:szCs w:val="20"/>
              </w:rPr>
            </w:pPr>
            <w:r>
              <w:rPr>
                <w:rFonts w:cstheme="minorHAnsi"/>
                <w:sz w:val="20"/>
                <w:szCs w:val="20"/>
              </w:rPr>
              <w:t>At least 32 Measures</w:t>
            </w:r>
          </w:p>
        </w:tc>
        <w:tc>
          <w:tcPr>
            <w:tcW w:w="2141" w:type="dxa"/>
          </w:tcPr>
          <w:p w14:paraId="225F238E" w14:textId="1E7EC968" w:rsidR="00CA0347" w:rsidRDefault="00786CB5" w:rsidP="00CA0347">
            <w:pPr>
              <w:rPr>
                <w:rFonts w:cstheme="minorHAnsi"/>
                <w:sz w:val="20"/>
                <w:szCs w:val="20"/>
              </w:rPr>
            </w:pPr>
            <w:r>
              <w:rPr>
                <w:rFonts w:cstheme="minorHAnsi"/>
                <w:sz w:val="20"/>
                <w:szCs w:val="20"/>
              </w:rPr>
              <w:t>-</w:t>
            </w:r>
            <w:r w:rsidR="003F5573">
              <w:rPr>
                <w:rFonts w:cstheme="minorHAnsi"/>
                <w:sz w:val="20"/>
                <w:szCs w:val="20"/>
              </w:rPr>
              <w:t>Demonstrate knowledge of the forms from Intermediate Level</w:t>
            </w:r>
          </w:p>
          <w:p w14:paraId="66A1BDB7" w14:textId="043FC725" w:rsidR="003F5573" w:rsidRDefault="00786CB5" w:rsidP="00CA0347">
            <w:pPr>
              <w:rPr>
                <w:rFonts w:cstheme="minorHAnsi"/>
                <w:sz w:val="20"/>
                <w:szCs w:val="20"/>
              </w:rPr>
            </w:pPr>
            <w:r>
              <w:rPr>
                <w:rFonts w:cstheme="minorHAnsi"/>
                <w:sz w:val="20"/>
                <w:szCs w:val="20"/>
              </w:rPr>
              <w:t>-</w:t>
            </w:r>
            <w:r w:rsidR="003F5573">
              <w:rPr>
                <w:rFonts w:cstheme="minorHAnsi"/>
                <w:sz w:val="20"/>
                <w:szCs w:val="20"/>
              </w:rPr>
              <w:t>In addition, be able to demonstrate other formal elements such a</w:t>
            </w:r>
            <w:r>
              <w:rPr>
                <w:rFonts w:cstheme="minorHAnsi"/>
                <w:sz w:val="20"/>
                <w:szCs w:val="20"/>
              </w:rPr>
              <w:t xml:space="preserve">s, </w:t>
            </w:r>
            <w:r w:rsidR="003F5573">
              <w:rPr>
                <w:rFonts w:cstheme="minorHAnsi"/>
                <w:sz w:val="20"/>
                <w:szCs w:val="20"/>
              </w:rPr>
              <w:t>but not limited to</w:t>
            </w:r>
            <w:r>
              <w:rPr>
                <w:rFonts w:cstheme="minorHAnsi"/>
                <w:sz w:val="20"/>
                <w:szCs w:val="20"/>
              </w:rPr>
              <w:t>,</w:t>
            </w:r>
            <w:r w:rsidR="003F5573">
              <w:rPr>
                <w:rFonts w:cstheme="minorHAnsi"/>
                <w:sz w:val="20"/>
                <w:szCs w:val="20"/>
              </w:rPr>
              <w:t xml:space="preserve"> imitation, variation, polyphony and other textural variety, etc.</w:t>
            </w:r>
          </w:p>
          <w:p w14:paraId="6B28C1BE" w14:textId="3D67E891" w:rsidR="003F5573" w:rsidRPr="00DC09CB" w:rsidRDefault="00786CB5" w:rsidP="00786CB5">
            <w:pPr>
              <w:rPr>
                <w:rFonts w:cstheme="minorHAnsi"/>
                <w:sz w:val="20"/>
                <w:szCs w:val="20"/>
              </w:rPr>
            </w:pPr>
            <w:r>
              <w:rPr>
                <w:rFonts w:cstheme="minorHAnsi"/>
                <w:sz w:val="20"/>
                <w:szCs w:val="20"/>
              </w:rPr>
              <w:t>-</w:t>
            </w:r>
            <w:r w:rsidR="003F5573">
              <w:rPr>
                <w:rFonts w:cstheme="minorHAnsi"/>
                <w:sz w:val="20"/>
                <w:szCs w:val="20"/>
              </w:rPr>
              <w:t>Include dynamics and expression!</w:t>
            </w:r>
          </w:p>
        </w:tc>
        <w:tc>
          <w:tcPr>
            <w:tcW w:w="2629" w:type="dxa"/>
          </w:tcPr>
          <w:p w14:paraId="159D9268" w14:textId="6AC9F3F3" w:rsidR="00CA0347" w:rsidRPr="00DC09CB" w:rsidRDefault="00786CB5" w:rsidP="00CA0347">
            <w:pPr>
              <w:rPr>
                <w:rFonts w:cstheme="minorHAnsi"/>
                <w:sz w:val="20"/>
                <w:szCs w:val="20"/>
              </w:rPr>
            </w:pPr>
            <w:r>
              <w:rPr>
                <w:rFonts w:cstheme="minorHAnsi"/>
                <w:sz w:val="20"/>
                <w:szCs w:val="20"/>
              </w:rPr>
              <w:t>-</w:t>
            </w:r>
            <w:r w:rsidR="003F5573">
              <w:rPr>
                <w:rFonts w:cstheme="minorHAnsi"/>
                <w:sz w:val="20"/>
                <w:szCs w:val="20"/>
              </w:rPr>
              <w:t>Include melodic requirements from Intermediate Level as well as more complex harmonic elements such as</w:t>
            </w:r>
            <w:r>
              <w:rPr>
                <w:rFonts w:cstheme="minorHAnsi"/>
                <w:sz w:val="20"/>
                <w:szCs w:val="20"/>
              </w:rPr>
              <w:t>,</w:t>
            </w:r>
            <w:r w:rsidR="003F5573">
              <w:rPr>
                <w:rFonts w:cstheme="minorHAnsi"/>
                <w:sz w:val="20"/>
                <w:szCs w:val="20"/>
              </w:rPr>
              <w:t xml:space="preserve"> but not limited to</w:t>
            </w:r>
            <w:r>
              <w:rPr>
                <w:rFonts w:cstheme="minorHAnsi"/>
                <w:sz w:val="20"/>
                <w:szCs w:val="20"/>
              </w:rPr>
              <w:t>,</w:t>
            </w:r>
            <w:r w:rsidR="003F5573">
              <w:rPr>
                <w:rFonts w:cstheme="minorHAnsi"/>
                <w:sz w:val="20"/>
                <w:szCs w:val="20"/>
              </w:rPr>
              <w:t xml:space="preserve"> modal scales, blues scales, octatonic scales, 12-tone scales, etc.</w:t>
            </w:r>
          </w:p>
        </w:tc>
        <w:tc>
          <w:tcPr>
            <w:tcW w:w="3510" w:type="dxa"/>
          </w:tcPr>
          <w:p w14:paraId="4AD1F2A3" w14:textId="77180AB5" w:rsidR="00786CB5" w:rsidRDefault="00786CB5" w:rsidP="00786CB5">
            <w:pPr>
              <w:rPr>
                <w:rFonts w:cstheme="minorHAnsi"/>
                <w:sz w:val="20"/>
                <w:szCs w:val="20"/>
              </w:rPr>
            </w:pPr>
            <w:r>
              <w:rPr>
                <w:rFonts w:cstheme="minorHAnsi"/>
                <w:sz w:val="20"/>
                <w:szCs w:val="20"/>
              </w:rPr>
              <w:t>-Include harmonization requirements from Intermediate Level as well as one or more of the following complex harmonic elements, such as, but not limited to, chromatic chord movements, secondary dominants, borrowed chords, modulation, etc</w:t>
            </w:r>
            <w:r w:rsidR="00A3529C">
              <w:rPr>
                <w:rFonts w:cstheme="minorHAnsi"/>
                <w:sz w:val="20"/>
                <w:szCs w:val="20"/>
              </w:rPr>
              <w:t>.</w:t>
            </w:r>
          </w:p>
          <w:p w14:paraId="4BB062C0" w14:textId="63260B17" w:rsidR="00786CB5" w:rsidRDefault="00786CB5" w:rsidP="00786CB5">
            <w:pPr>
              <w:rPr>
                <w:rFonts w:cstheme="minorHAnsi"/>
                <w:sz w:val="20"/>
                <w:szCs w:val="20"/>
              </w:rPr>
            </w:pPr>
            <w:r>
              <w:rPr>
                <w:rFonts w:cstheme="minorHAnsi"/>
                <w:sz w:val="20"/>
                <w:szCs w:val="20"/>
              </w:rPr>
              <w:t>-Utilize a variety of blocked chords, arpeggios, Alberti bass, syncopated bass, polyphony and other textures in the accompaniment.</w:t>
            </w:r>
          </w:p>
          <w:p w14:paraId="59066756" w14:textId="016D7602" w:rsidR="00CA0347" w:rsidRPr="00DC09CB" w:rsidRDefault="00786CB5" w:rsidP="00786CB5">
            <w:pPr>
              <w:rPr>
                <w:rFonts w:cstheme="minorHAnsi"/>
                <w:sz w:val="20"/>
                <w:szCs w:val="20"/>
              </w:rPr>
            </w:pPr>
            <w:r>
              <w:rPr>
                <w:rFonts w:cstheme="minorHAnsi"/>
                <w:sz w:val="20"/>
                <w:szCs w:val="20"/>
              </w:rPr>
              <w:t>-End on the appropriate cadence chords</w:t>
            </w:r>
          </w:p>
        </w:tc>
        <w:tc>
          <w:tcPr>
            <w:tcW w:w="2424" w:type="dxa"/>
          </w:tcPr>
          <w:p w14:paraId="65B739FD" w14:textId="5F6222D1" w:rsidR="00CA0347" w:rsidRPr="00DC09CB" w:rsidRDefault="00786CB5" w:rsidP="00CA0347">
            <w:pPr>
              <w:rPr>
                <w:rFonts w:cstheme="minorHAnsi"/>
                <w:sz w:val="20"/>
                <w:szCs w:val="20"/>
              </w:rPr>
            </w:pPr>
            <w:r>
              <w:rPr>
                <w:rFonts w:cstheme="minorHAnsi"/>
                <w:sz w:val="20"/>
                <w:szCs w:val="20"/>
              </w:rPr>
              <w:t>-</w:t>
            </w:r>
            <w:r w:rsidR="00E87683">
              <w:rPr>
                <w:rFonts w:cstheme="minorHAnsi"/>
                <w:sz w:val="20"/>
                <w:szCs w:val="20"/>
              </w:rPr>
              <w:t xml:space="preserve">Include rhythmic requirements from Intermediate </w:t>
            </w:r>
            <w:r>
              <w:rPr>
                <w:rFonts w:cstheme="minorHAnsi"/>
                <w:sz w:val="20"/>
                <w:szCs w:val="20"/>
              </w:rPr>
              <w:t xml:space="preserve">Level as well as complex rhythmic elements such as, but not limited to, </w:t>
            </w:r>
            <w:proofErr w:type="spellStart"/>
            <w:r>
              <w:rPr>
                <w:rFonts w:cstheme="minorHAnsi"/>
                <w:sz w:val="20"/>
                <w:szCs w:val="20"/>
              </w:rPr>
              <w:t>tuplets</w:t>
            </w:r>
            <w:proofErr w:type="spellEnd"/>
            <w:r>
              <w:rPr>
                <w:rFonts w:cstheme="minorHAnsi"/>
                <w:sz w:val="20"/>
                <w:szCs w:val="20"/>
              </w:rPr>
              <w:t>, polyrhythms, hemiola, meter change, etc.</w:t>
            </w:r>
          </w:p>
        </w:tc>
      </w:tr>
    </w:tbl>
    <w:p w14:paraId="63409D5A" w14:textId="77777777" w:rsidR="00A3529C" w:rsidRDefault="00A3529C" w:rsidP="00A3529C">
      <w:pPr>
        <w:spacing w:after="0"/>
        <w:rPr>
          <w:sz w:val="20"/>
          <w:szCs w:val="20"/>
        </w:rPr>
      </w:pPr>
      <w:r w:rsidRPr="00A3529C">
        <w:rPr>
          <w:sz w:val="20"/>
          <w:szCs w:val="20"/>
        </w:rPr>
        <w:t>FOR ALL LEVELS:</w:t>
      </w:r>
    </w:p>
    <w:p w14:paraId="4E2D253C" w14:textId="10FAB4CB" w:rsidR="00A3529C" w:rsidRDefault="00A3529C" w:rsidP="00A3529C">
      <w:pPr>
        <w:spacing w:after="0"/>
        <w:rPr>
          <w:sz w:val="20"/>
          <w:szCs w:val="20"/>
        </w:rPr>
      </w:pPr>
      <w:r>
        <w:rPr>
          <w:sz w:val="20"/>
          <w:szCs w:val="20"/>
        </w:rPr>
        <w:t>-Enter at the Level to match the solo registered solo class level.</w:t>
      </w:r>
    </w:p>
    <w:p w14:paraId="39C51CE2" w14:textId="2484B521" w:rsidR="00A3529C" w:rsidRDefault="00A3529C" w:rsidP="00A3529C">
      <w:pPr>
        <w:spacing w:after="0"/>
        <w:rPr>
          <w:sz w:val="20"/>
          <w:szCs w:val="20"/>
        </w:rPr>
      </w:pPr>
      <w:r>
        <w:rPr>
          <w:sz w:val="20"/>
          <w:szCs w:val="20"/>
        </w:rPr>
        <w:t>-For an original improvisation, students are to provide the judge with the written out basic chord progression(s) in which they will base their improvisation. Chord chart, lead sheet or musical notation all acceptable.</w:t>
      </w:r>
    </w:p>
    <w:p w14:paraId="12257334" w14:textId="1CF6E922" w:rsidR="00A3529C" w:rsidRDefault="00A3529C" w:rsidP="00A3529C">
      <w:pPr>
        <w:spacing w:after="0"/>
        <w:rPr>
          <w:sz w:val="20"/>
          <w:szCs w:val="20"/>
        </w:rPr>
      </w:pPr>
      <w:r>
        <w:rPr>
          <w:sz w:val="20"/>
          <w:szCs w:val="20"/>
        </w:rPr>
        <w:t>-Students MAY NOT play a COMPLETELY pre-composed melody as this is not a composition event. A pre-composed melody is allowed only if the student plans to improvise over such melody.</w:t>
      </w:r>
    </w:p>
    <w:p w14:paraId="475A7FD0" w14:textId="645532DE" w:rsidR="00A3529C" w:rsidRPr="00A3529C" w:rsidRDefault="00A3529C" w:rsidP="00A3529C">
      <w:pPr>
        <w:spacing w:after="0"/>
        <w:rPr>
          <w:sz w:val="20"/>
          <w:szCs w:val="20"/>
        </w:rPr>
      </w:pPr>
      <w:r>
        <w:rPr>
          <w:sz w:val="20"/>
          <w:szCs w:val="20"/>
        </w:rPr>
        <w:t>-Students MAY provide a simple popular/recognizable melody (such as well known folk tunes, jazz tunes, Christmas songs, hymns, or spirituals) as a basis for their improvisation. Sample must include a chord chart, lead sheet, or sheet music with chord symbols.</w:t>
      </w:r>
    </w:p>
    <w:sectPr w:rsidR="00A3529C" w:rsidRPr="00A3529C" w:rsidSect="00B6022D">
      <w:pgSz w:w="15840" w:h="12240" w:orient="landscape" w:code="1"/>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47"/>
    <w:rsid w:val="003F5573"/>
    <w:rsid w:val="005714CA"/>
    <w:rsid w:val="00786CB5"/>
    <w:rsid w:val="009737FF"/>
    <w:rsid w:val="00A3529C"/>
    <w:rsid w:val="00B6022D"/>
    <w:rsid w:val="00CA0347"/>
    <w:rsid w:val="00DC09CB"/>
    <w:rsid w:val="00E87683"/>
    <w:rsid w:val="00FB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F33B"/>
  <w15:chartTrackingRefBased/>
  <w15:docId w15:val="{556E91C7-F5F3-4631-8824-7DFD7A7B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426">
      <w:bodyDiv w:val="1"/>
      <w:marLeft w:val="0"/>
      <w:marRight w:val="0"/>
      <w:marTop w:val="0"/>
      <w:marBottom w:val="0"/>
      <w:divBdr>
        <w:top w:val="none" w:sz="0" w:space="0" w:color="auto"/>
        <w:left w:val="none" w:sz="0" w:space="0" w:color="auto"/>
        <w:bottom w:val="none" w:sz="0" w:space="0" w:color="auto"/>
        <w:right w:val="none" w:sz="0" w:space="0" w:color="auto"/>
      </w:divBdr>
    </w:div>
    <w:div w:id="84308350">
      <w:bodyDiv w:val="1"/>
      <w:marLeft w:val="0"/>
      <w:marRight w:val="0"/>
      <w:marTop w:val="0"/>
      <w:marBottom w:val="0"/>
      <w:divBdr>
        <w:top w:val="none" w:sz="0" w:space="0" w:color="auto"/>
        <w:left w:val="none" w:sz="0" w:space="0" w:color="auto"/>
        <w:bottom w:val="none" w:sz="0" w:space="0" w:color="auto"/>
        <w:right w:val="none" w:sz="0" w:space="0" w:color="auto"/>
      </w:divBdr>
    </w:div>
    <w:div w:id="103816428">
      <w:bodyDiv w:val="1"/>
      <w:marLeft w:val="0"/>
      <w:marRight w:val="0"/>
      <w:marTop w:val="0"/>
      <w:marBottom w:val="0"/>
      <w:divBdr>
        <w:top w:val="none" w:sz="0" w:space="0" w:color="auto"/>
        <w:left w:val="none" w:sz="0" w:space="0" w:color="auto"/>
        <w:bottom w:val="none" w:sz="0" w:space="0" w:color="auto"/>
        <w:right w:val="none" w:sz="0" w:space="0" w:color="auto"/>
      </w:divBdr>
    </w:div>
    <w:div w:id="421223188">
      <w:bodyDiv w:val="1"/>
      <w:marLeft w:val="0"/>
      <w:marRight w:val="0"/>
      <w:marTop w:val="0"/>
      <w:marBottom w:val="0"/>
      <w:divBdr>
        <w:top w:val="none" w:sz="0" w:space="0" w:color="auto"/>
        <w:left w:val="none" w:sz="0" w:space="0" w:color="auto"/>
        <w:bottom w:val="none" w:sz="0" w:space="0" w:color="auto"/>
        <w:right w:val="none" w:sz="0" w:space="0" w:color="auto"/>
      </w:divBdr>
    </w:div>
    <w:div w:id="948514354">
      <w:bodyDiv w:val="1"/>
      <w:marLeft w:val="0"/>
      <w:marRight w:val="0"/>
      <w:marTop w:val="0"/>
      <w:marBottom w:val="0"/>
      <w:divBdr>
        <w:top w:val="none" w:sz="0" w:space="0" w:color="auto"/>
        <w:left w:val="none" w:sz="0" w:space="0" w:color="auto"/>
        <w:bottom w:val="none" w:sz="0" w:space="0" w:color="auto"/>
        <w:right w:val="none" w:sz="0" w:space="0" w:color="auto"/>
      </w:divBdr>
    </w:div>
    <w:div w:id="1055853695">
      <w:bodyDiv w:val="1"/>
      <w:marLeft w:val="0"/>
      <w:marRight w:val="0"/>
      <w:marTop w:val="0"/>
      <w:marBottom w:val="0"/>
      <w:divBdr>
        <w:top w:val="none" w:sz="0" w:space="0" w:color="auto"/>
        <w:left w:val="none" w:sz="0" w:space="0" w:color="auto"/>
        <w:bottom w:val="none" w:sz="0" w:space="0" w:color="auto"/>
        <w:right w:val="none" w:sz="0" w:space="0" w:color="auto"/>
      </w:divBdr>
    </w:div>
    <w:div w:id="1345008854">
      <w:bodyDiv w:val="1"/>
      <w:marLeft w:val="0"/>
      <w:marRight w:val="0"/>
      <w:marTop w:val="0"/>
      <w:marBottom w:val="0"/>
      <w:divBdr>
        <w:top w:val="none" w:sz="0" w:space="0" w:color="auto"/>
        <w:left w:val="none" w:sz="0" w:space="0" w:color="auto"/>
        <w:bottom w:val="none" w:sz="0" w:space="0" w:color="auto"/>
        <w:right w:val="none" w:sz="0" w:space="0" w:color="auto"/>
      </w:divBdr>
    </w:div>
    <w:div w:id="1365208276">
      <w:bodyDiv w:val="1"/>
      <w:marLeft w:val="0"/>
      <w:marRight w:val="0"/>
      <w:marTop w:val="0"/>
      <w:marBottom w:val="0"/>
      <w:divBdr>
        <w:top w:val="none" w:sz="0" w:space="0" w:color="auto"/>
        <w:left w:val="none" w:sz="0" w:space="0" w:color="auto"/>
        <w:bottom w:val="none" w:sz="0" w:space="0" w:color="auto"/>
        <w:right w:val="none" w:sz="0" w:space="0" w:color="auto"/>
      </w:divBdr>
    </w:div>
    <w:div w:id="1693606535">
      <w:bodyDiv w:val="1"/>
      <w:marLeft w:val="0"/>
      <w:marRight w:val="0"/>
      <w:marTop w:val="0"/>
      <w:marBottom w:val="0"/>
      <w:divBdr>
        <w:top w:val="none" w:sz="0" w:space="0" w:color="auto"/>
        <w:left w:val="none" w:sz="0" w:space="0" w:color="auto"/>
        <w:bottom w:val="none" w:sz="0" w:space="0" w:color="auto"/>
        <w:right w:val="none" w:sz="0" w:space="0" w:color="auto"/>
      </w:divBdr>
    </w:div>
    <w:div w:id="21330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Kleeberg</dc:creator>
  <cp:keywords/>
  <dc:description/>
  <cp:lastModifiedBy>Virginia Kleeberg</cp:lastModifiedBy>
  <cp:revision>2</cp:revision>
  <dcterms:created xsi:type="dcterms:W3CDTF">2023-01-12T04:45:00Z</dcterms:created>
  <dcterms:modified xsi:type="dcterms:W3CDTF">2023-01-17T05:45:00Z</dcterms:modified>
</cp:coreProperties>
</file>